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ДОГОВОР № _____</w:t>
      </w:r>
    </w:p>
    <w:p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 образовании на обучение по образовательным программам</w:t>
      </w:r>
    </w:p>
    <w:p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eastAsia="Times New Roman" w:cs="Times New Roman"/>
          <w:color w:val="000000"/>
          <w:sz w:val="16"/>
          <w:szCs w:val="16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г. Горно-Алтайск                                                                                                     «__» _____________ 20___ г.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Бюджетное профессиональное образовательное учреждение Республики Алтай «Горно-Алтайский государственный политехнический колледж имени М.З.Гнездилова», осуществляющее  образовательную  деятельность на основании лицензии  от 10 июня 2016г. серия 04Л01 № 0000366, выданной Министерством образования и науки Республики Алтай, именуемое в дальнейшем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«Исполнитель»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, в лице </w:t>
      </w:r>
      <w:r>
        <w:rPr>
          <w:rFonts w:ascii="Times New Roman" w:hAnsi="Times New Roman" w:cs="Times New Roman"/>
          <w:sz w:val="23"/>
          <w:szCs w:val="23"/>
        </w:rPr>
        <w:t>директора Басаргиной Елены Владимировны,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действующего на основании Устава,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---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>(фамилия, имя, отчество (при наличии)/ наименование юридического лица)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---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Именуемая/ый в дальнейшем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«Заказчик»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, в лице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действующего на основании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паспорта: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серия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__________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номер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_______________________________,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                                    </w:t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>(реквизиты документа, удостоверяющего  полномочия представителя Заказчика)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______________________________________________________________________________________,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>(фамилия, имя, отчество (при наличии) лица, зачисляемого на обучение)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именуемая/ый в дальнейшем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«Обучающийся»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, совместно именуемые Стороны, заключили настоящий Договор о нижеследующем: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I. Предмет Договора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left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_</w:t>
      </w:r>
      <w:r>
        <w:rPr>
          <w:rFonts w:hint="default" w:ascii="Times New Roman" w:hAnsi="Times New Roman" w:eastAsia="Times New Roman" w:cs="Times New Roman"/>
          <w:b/>
          <w:color w:val="000000"/>
          <w:sz w:val="23"/>
          <w:szCs w:val="23"/>
          <w:lang w:val="ru-RU"/>
        </w:rPr>
        <w:t>____________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3"/>
          <w:szCs w:val="23"/>
          <w:lang w:val="ru-RU"/>
        </w:rPr>
        <w:t>_______________________________________________________________</w:t>
      </w:r>
      <w:r>
        <w:rPr>
          <w:rFonts w:hint="default" w:ascii="Times New Roman" w:hAnsi="Times New Roman" w:eastAsia="Times New Roman" w:cs="Times New Roman"/>
          <w:b/>
          <w:color w:val="000000"/>
          <w:sz w:val="23"/>
          <w:szCs w:val="23"/>
          <w:lang w:val="ru-RU"/>
        </w:rPr>
        <w:t>_____________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>(наименование  образовательной программы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В объёме ______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3"/>
          <w:szCs w:val="23"/>
          <w:u w:val="single"/>
          <w:lang w:val="ru-RU"/>
        </w:rPr>
        <w:t>____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3"/>
          <w:szCs w:val="23"/>
        </w:rPr>
        <w:t>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____ часов, форма обучения _________</w:t>
      </w:r>
      <w:r>
        <w:rPr>
          <w:rFonts w:hint="default" w:ascii="Times New Roman" w:hAnsi="Times New Roman" w:eastAsia="Times New Roman" w:cs="Times New Roman"/>
          <w:color w:val="000000"/>
          <w:sz w:val="23"/>
          <w:szCs w:val="23"/>
          <w:lang w:val="ru-RU"/>
        </w:rPr>
        <w:t>________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___________________________,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 xml:space="preserve">             (очная, заочная)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вид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>(профессиональное образование, профессиональное обучение, дополнительное профессиональное образование и (или) направленность программы)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8"/>
          <w:szCs w:val="16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в пределах федерального  государственного образовательного стандарта (далее - ФГОС), профессионального стандарта (при наличии), квалификационных требований в соответствии с учебными планами, в том числе индивидуальными, и образовательными программами Исполнителя.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1.2. Срок освоения образовательной программы (продолжительность обучения) на момент подписания настоящего Договора составляет _____________ год(а)___________________ месяц(ев)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с «______» _________ 20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u w:val="single"/>
        </w:rPr>
        <w:t>2</w:t>
      </w:r>
      <w:r>
        <w:rPr>
          <w:rFonts w:hint="default" w:ascii="Times New Roman" w:hAnsi="Times New Roman" w:eastAsia="Times New Roman" w:cs="Times New Roman"/>
          <w:b/>
          <w:color w:val="000000"/>
          <w:sz w:val="23"/>
          <w:szCs w:val="23"/>
          <w:u w:val="single"/>
          <w:lang w:val="ru-RU"/>
        </w:rPr>
        <w:t>3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_ г.  по «_</w:t>
      </w:r>
      <w:r>
        <w:rPr>
          <w:rFonts w:hint="default" w:ascii="Times New Roman" w:hAnsi="Times New Roman" w:eastAsia="Times New Roman" w:cs="Times New Roman"/>
          <w:color w:val="000000"/>
          <w:sz w:val="23"/>
          <w:szCs w:val="23"/>
          <w:lang w:val="ru-RU"/>
        </w:rPr>
        <w:t>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__» ________________ 20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u w:val="single"/>
        </w:rPr>
        <w:t>2</w:t>
      </w:r>
      <w:r>
        <w:rPr>
          <w:rFonts w:hint="default" w:ascii="Times New Roman" w:hAnsi="Times New Roman" w:eastAsia="Times New Roman" w:cs="Times New Roman"/>
          <w:b/>
          <w:color w:val="000000"/>
          <w:sz w:val="23"/>
          <w:szCs w:val="23"/>
          <w:u w:val="single"/>
          <w:lang w:val="ru-RU"/>
        </w:rPr>
        <w:t>3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__г.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Срок   обучения   по   индивидуальному учебному плану, в том числе ускоренному обучению, составляет _________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u w:val="single"/>
        </w:rPr>
        <w:t>-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________ год(а)_________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u w:val="single"/>
        </w:rPr>
        <w:t>-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__________ месяц(ев).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color w:val="000000"/>
          <w:sz w:val="23"/>
          <w:szCs w:val="23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1.3. После освоения Обучающимся образовательной программы и успешного прохождения государственной итоговой аттестации (итоговой аттестации) ему выдается   __________________________________________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u w:val="single"/>
        </w:rPr>
        <w:t>свидетельство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>(документ об образовании и (или) о квалификации)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II. Права и обязанности сторон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2.1. Исполнитель вправе: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fldChar w:fldCharType="begin"/>
      </w:r>
      <w:r>
        <w:instrText xml:space="preserve"> HYPERLINK "http://www.consultant.ru/document/cons_doc_LAW_159448/" \l "p67" \o "Ссылка на текущий документ"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6699"/>
          <w:sz w:val="23"/>
          <w:szCs w:val="23"/>
        </w:rPr>
        <w:t>разделом I</w:t>
      </w:r>
      <w:r>
        <w:rPr>
          <w:rFonts w:ascii="Times New Roman" w:hAnsi="Times New Roman" w:eastAsia="Times New Roman" w:cs="Times New Roman"/>
          <w:color w:val="666699"/>
          <w:sz w:val="23"/>
          <w:szCs w:val="23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настоящего Договора.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2.3. Обучающемуся предоставляются академические права в соответствии с </w:t>
      </w:r>
      <w:r>
        <w:fldChar w:fldCharType="begin"/>
      </w:r>
      <w:r>
        <w:instrText xml:space="preserve"> HYPERLINK "http://www.consultant.ru/document/cons_doc_LAW_163992/?dst=100477"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6699"/>
          <w:sz w:val="23"/>
          <w:szCs w:val="23"/>
        </w:rPr>
        <w:t>частью 1 статьи 34</w:t>
      </w:r>
      <w:r>
        <w:rPr>
          <w:rFonts w:ascii="Times New Roman" w:hAnsi="Times New Roman" w:eastAsia="Times New Roman" w:cs="Times New Roman"/>
          <w:color w:val="666699"/>
          <w:sz w:val="23"/>
          <w:szCs w:val="23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Федерального закона от 29.12.2012 г. N 273-ФЗ «Об образовании в Российской Федерации». Обучающийся также вправе: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2.3.1. Получать информацию от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Исполнителя по вопросам организации и обеспечения надлежащего предоставления услуг, предусмотренных </w:t>
      </w:r>
      <w:r>
        <w:fldChar w:fldCharType="begin"/>
      </w:r>
      <w:r>
        <w:instrText xml:space="preserve"> HYPERLINK "http://www.consultant.ru/document/cons_doc_LAW_159448/" \l "p67" \o "Ссылка на текущий документ" </w:instrText>
      </w:r>
      <w:r>
        <w:fldChar w:fldCharType="separate"/>
      </w:r>
      <w:r>
        <w:rPr>
          <w:rFonts w:ascii="Times New Roman" w:hAnsi="Times New Roman" w:eastAsia="Times New Roman" w:cs="Times New Roman"/>
          <w:sz w:val="23"/>
          <w:szCs w:val="23"/>
        </w:rPr>
        <w:t>разделом I</w:t>
      </w:r>
      <w:r>
        <w:rPr>
          <w:rFonts w:ascii="Times New Roman" w:hAnsi="Times New Roman" w:eastAsia="Times New Roman" w:cs="Times New Roman"/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Договора.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                                 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   Заказчик: ________________ Обучающийся: ________________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 xml:space="preserve">     (подпись) </w:t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 xml:space="preserve">    (подпись)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2.3.5. Обращаться к Исполнителю по вопросам, касающимся образовательного процесса.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2.4. Исполнитель обязан: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 в качестве ____________</w:t>
      </w:r>
      <w:r>
        <w:rPr>
          <w:rFonts w:ascii="Times New Roman" w:hAnsi="Times New Roman" w:eastAsia="Times New Roman" w:cs="Times New Roman"/>
          <w:i/>
          <w:color w:val="000000"/>
          <w:sz w:val="23"/>
          <w:szCs w:val="23"/>
          <w:u w:val="single"/>
        </w:rPr>
        <w:t xml:space="preserve"> слушателя</w:t>
      </w: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____________.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 xml:space="preserve">                                    </w:t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>(категорию Обучающегося)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Информация о зачислении Обучающегося размещается в информационном стенде колледжа.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fldChar w:fldCharType="begin"/>
      </w:r>
      <w:r>
        <w:instrText xml:space="preserve"> HYPERLINK "http://www.consultant.ru/document/cons_doc_LAW_162636/" </w:instrText>
      </w:r>
      <w:r>
        <w:fldChar w:fldCharType="separate"/>
      </w:r>
      <w:r>
        <w:rPr>
          <w:rFonts w:ascii="Times New Roman" w:hAnsi="Times New Roman" w:eastAsia="Times New Roman" w:cs="Times New Roman"/>
          <w:sz w:val="23"/>
          <w:szCs w:val="23"/>
        </w:rPr>
        <w:t>Законом</w:t>
      </w:r>
      <w:r>
        <w:rPr>
          <w:rFonts w:ascii="Times New Roman" w:hAnsi="Times New Roman" w:eastAsia="Times New Roman" w:cs="Times New Roman"/>
          <w:sz w:val="23"/>
          <w:szCs w:val="23"/>
        </w:rPr>
        <w:fldChar w:fldCharType="end"/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Россий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ской Федерации от 07.02.1992 г. N 2300-1 «О защите прав потребителей» и Федеральным законом от 29.12.2012 г. № 273-ФЗ «Об образовании в Российской Федерации», Правилами оказания платных образовательных услуг, утвержденных постановлением Правительства Российской Федерации от 15.09.2020 г. N 1441.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2.4.3. Организовать и обеспечить надлежащее предоставление образовательных услуг,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предусмотренных </w:t>
      </w:r>
      <w:r>
        <w:fldChar w:fldCharType="begin"/>
      </w:r>
      <w:r>
        <w:instrText xml:space="preserve"> HYPERLINK "http://www.consultant.ru/document/cons_doc_LAW_159448/" \l "p67" \o "Ссылка на текущий документ" </w:instrText>
      </w:r>
      <w:r>
        <w:fldChar w:fldCharType="separate"/>
      </w:r>
      <w:r>
        <w:rPr>
          <w:rFonts w:ascii="Times New Roman" w:hAnsi="Times New Roman" w:eastAsia="Times New Roman" w:cs="Times New Roman"/>
          <w:sz w:val="23"/>
          <w:szCs w:val="23"/>
        </w:rPr>
        <w:t>разделом I</w:t>
      </w:r>
      <w:r>
        <w:rPr>
          <w:rFonts w:ascii="Times New Roman" w:hAnsi="Times New Roman" w:eastAsia="Times New Roman" w:cs="Times New Roman"/>
          <w:sz w:val="23"/>
          <w:szCs w:val="23"/>
        </w:rPr>
        <w:fldChar w:fldCharType="end"/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Договора. Образовательные услуги оказываются в соответствии с ФГОС СПО, учебным планом, в том числе индивидуальным, и расписанием занятий Исполнителя.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2.4.4. Обеспечить Обучающемуся предусмотренные выбранной образовательной программой условия ее освоения.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2.4.5.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/>
        </w:rPr>
        <w:t>I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2.4.6. Принимать от Обучающегося и (или) Заказчика плату за образовательные услуги.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в </w:t>
      </w:r>
      <w:r>
        <w:fldChar w:fldCharType="begin"/>
      </w:r>
      <w:r>
        <w:instrText xml:space="preserve"> HYPERLINK "http://www.consultant.ru/document/cons_doc_LAW_159448/" \l "p67" \o "Ссылка на текущий документ" </w:instrText>
      </w:r>
      <w:r>
        <w:fldChar w:fldCharType="separate"/>
      </w:r>
      <w:r>
        <w:rPr>
          <w:rFonts w:ascii="Times New Roman" w:hAnsi="Times New Roman" w:eastAsia="Times New Roman" w:cs="Times New Roman"/>
          <w:sz w:val="23"/>
          <w:szCs w:val="23"/>
        </w:rPr>
        <w:t>разделе I</w:t>
      </w:r>
      <w:r>
        <w:rPr>
          <w:rFonts w:ascii="Times New Roman" w:hAnsi="Times New Roman" w:eastAsia="Times New Roman" w:cs="Times New Roman"/>
          <w:sz w:val="23"/>
          <w:szCs w:val="23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Договора, в размере и порядке, определенными </w:t>
      </w:r>
      <w:r>
        <w:rPr>
          <w:rFonts w:ascii="Times New Roman" w:hAnsi="Times New Roman" w:cs="Times New Roman"/>
          <w:sz w:val="23"/>
          <w:szCs w:val="23"/>
        </w:rPr>
        <w:t>настоящим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Договором, а также предоставлять платежные документы, подтверждающие такую оплату.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2.6.Обучающийся обязан соблюдать требования, установленные в статье 43 Федерального закона от 29.12.2012 г. № 273-ФЗ «Об образовании в Российской Федерации», в том числе: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2.6.1.Выполнять задания для подготовки к занятиям, предусмотренным учебным планом, в том числе индивидуальным.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2.6.2.Извещать Исполнителя о причинах отсутствия на занятиях.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2.6.3. Обучаться в БПОУ РА «ГАГПК им. М.З.Гнездилова» по образовательной программе с соблюдением требований, установленных ФГОС СПО, профессиональными стандартами (при наличии), квалификационных требований и учебным планом, в том числе индивидуальным, Исполнителя.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2.6.4. Соблюдать требования учредительных документов, правил внутреннего распорядка и иные локальные нормативные акты Исполнителя.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III. Стоимость образовательных услуг, сроки и порядок их оплаты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>______________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____</w:t>
      </w:r>
      <w:r>
        <w:rPr>
          <w:rFonts w:hint="default" w:ascii="Times New Roman" w:hAnsi="Times New Roman" w:eastAsia="Times New Roman" w:cs="Times New Roman"/>
          <w:color w:val="000000"/>
          <w:sz w:val="23"/>
          <w:szCs w:val="23"/>
          <w:lang w:val="ru-RU"/>
        </w:rPr>
        <w:t>_____________________________________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_____________________________ рублей.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Увеличение стоимости образовательных услуг после заключения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color w:val="000000"/>
          <w:sz w:val="23"/>
          <w:szCs w:val="23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3.2. Оплата производится: ________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u w:val="single"/>
        </w:rPr>
        <w:t>единовременно</w:t>
      </w:r>
      <w:r>
        <w:rPr>
          <w:rFonts w:ascii="Times New Roman" w:hAnsi="Times New Roman" w:eastAsia="Times New Roman" w:cs="Times New Roman"/>
          <w:i/>
          <w:color w:val="000000"/>
          <w:sz w:val="23"/>
          <w:szCs w:val="23"/>
        </w:rPr>
        <w:t>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>(период оплаты (ежемесячно, ежеквартально, единовременно, по четвертям, полугодиям или иной платежный период) и время оплаты (например, не позднее определенного числа периода, подлежащего оплате,  или не позднее определенного числа периода, предшествующего (следующего) за периодом оплаты)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за  наличный расчет/в безналичном порядке на счет, указанный в </w:t>
      </w:r>
      <w:r>
        <w:fldChar w:fldCharType="begin"/>
      </w:r>
      <w:r>
        <w:instrText xml:space="preserve"> HYPERLINK "http://www.consultant.ru/document/cons_doc_LAW_159448/" \l "p166" \o "Ссылка на текущий документ"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666699"/>
          <w:sz w:val="23"/>
          <w:szCs w:val="23"/>
        </w:rPr>
        <w:t>разделе VIII</w:t>
      </w:r>
      <w:r>
        <w:rPr>
          <w:rFonts w:ascii="Times New Roman" w:hAnsi="Times New Roman" w:eastAsia="Times New Roman" w:cs="Times New Roman"/>
          <w:color w:val="666699"/>
          <w:sz w:val="23"/>
          <w:szCs w:val="23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 (ненужное вычеркнуть).</w:t>
      </w:r>
    </w:p>
    <w:p>
      <w:pPr>
        <w:spacing w:after="0"/>
        <w:rPr>
          <w:rFonts w:ascii="Times New Roman" w:hAnsi="Times New Roman" w:cs="Times New Roman"/>
          <w:color w:val="0000FF"/>
          <w:sz w:val="23"/>
          <w:szCs w:val="23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3.3. Реквизиты для оплаты в разделе </w:t>
      </w:r>
      <w:r>
        <w:rPr>
          <w:rFonts w:ascii="Times New Roman" w:hAnsi="Times New Roman" w:eastAsia="Times New Roman" w:cs="Times New Roman"/>
          <w:color w:val="000000"/>
          <w:sz w:val="23"/>
          <w:szCs w:val="23"/>
          <w:lang w:val="en-US"/>
        </w:rPr>
        <w:t>VIII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настоящего договора или на сайте БПОУ РА «ГАГПК им. М.З. Гнездилова» (</w:t>
      </w:r>
      <w:r>
        <w:fldChar w:fldCharType="begin"/>
      </w:r>
      <w:r>
        <w:instrText xml:space="preserve"> HYPERLINK "http://gagpk.org.ru/"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3"/>
          <w:szCs w:val="23"/>
          <w:u w:val="single"/>
          <w:lang w:val="en-US"/>
        </w:rPr>
        <w:t>http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://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  <w:lang w:val="en-US"/>
        </w:rPr>
        <w:t>gagpk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  <w:lang w:val="en-US"/>
        </w:rPr>
        <w:t>org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  <w:lang w:val="en-US"/>
        </w:rPr>
        <w:t>ru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  <w:lang w:val="en-US"/>
        </w:rPr>
        <w:fldChar w:fldCharType="end"/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.)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IV. Основания изменения и расторжения Договора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4.1. Условия, на которых заключен </w:t>
      </w:r>
      <w:r>
        <w:rPr>
          <w:rFonts w:ascii="Times New Roman" w:hAnsi="Times New Roman" w:cs="Times New Roman"/>
          <w:sz w:val="23"/>
          <w:szCs w:val="23"/>
        </w:rPr>
        <w:t>настоящий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Договор, могут быть изменены по соглашению Сторон или в соответствии с законодательством Российской Федерации.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                                 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   Заказчик: ________________ Обучающийся: ________________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 xml:space="preserve">     (подпись) </w:t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 xml:space="preserve">    (подпись)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4.2. Договор может быть расторгнут по соглашению Сторон.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4.3. Договор может быть расторгнут по инициативе Исполнителя в одностороннем порядке в случаях, предусмотренных </w:t>
      </w:r>
      <w:r>
        <w:fldChar w:fldCharType="begin"/>
      </w:r>
      <w:r>
        <w:instrText xml:space="preserve"> HYPERLINK "http://www.consultant.ru/document/cons_doc_LAW_150870/?dst=100066" </w:instrText>
      </w:r>
      <w:r>
        <w:fldChar w:fldCharType="separate"/>
      </w:r>
      <w:r>
        <w:rPr>
          <w:rFonts w:ascii="Times New Roman" w:hAnsi="Times New Roman" w:eastAsia="Times New Roman" w:cs="Times New Roman"/>
          <w:sz w:val="23"/>
          <w:szCs w:val="23"/>
          <w:u w:val="single"/>
        </w:rPr>
        <w:t>пунктом 21</w:t>
      </w:r>
      <w:r>
        <w:rPr>
          <w:rFonts w:ascii="Times New Roman" w:hAnsi="Times New Roman" w:eastAsia="Times New Roman" w:cs="Times New Roman"/>
          <w:sz w:val="23"/>
          <w:szCs w:val="23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Правил оказания платных образовательных услуг, утвержденных постановлением Правительства Российской Федерации от 15.09.2020г. №1441, в том числе: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просрочки оплаты стоимости платных образовательных услуг;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установления нарушения порядка приема в БПОУ РА «ГАГПК им. М.З.Гнездилова», повлекшего по вине Обучающегося его незаконное зачисление в БПОУ РА «ГАГПК им. М.З.Гнездилова»;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в иных случаях предусмотренных законодательством РФ.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4.4. Н</w:t>
      </w:r>
      <w:r>
        <w:rPr>
          <w:rFonts w:ascii="Times New Roman" w:hAnsi="Times New Roman" w:cs="Times New Roman"/>
          <w:sz w:val="23"/>
          <w:szCs w:val="23"/>
        </w:rPr>
        <w:t>астоящий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 расторгается досрочно: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БПОУ РА «ГАГПК им. М.З.Гнездилова», повлекшего по вине Обучающегося его незаконное зачисление в БПОУ РА «ГАГПК им. М.З.Гнездилова»;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4.5. Исполнитель вправе отказаться от исполнения обязательств по </w:t>
      </w:r>
      <w:r>
        <w:rPr>
          <w:rFonts w:ascii="Times New Roman" w:hAnsi="Times New Roman" w:cs="Times New Roman"/>
          <w:sz w:val="23"/>
          <w:szCs w:val="23"/>
        </w:rPr>
        <w:t>настоящему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Договору при условии полного возмещения Обучающемуся убытков.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4.6. Обучающийся вправе отказаться от исполнения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V. Ответственность Исполнителя, Заказчика и Обучающегося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5.1. За неисполнение или ненадлежащее исполнение своих обязательств по </w:t>
      </w:r>
      <w:r>
        <w:rPr>
          <w:rFonts w:ascii="Times New Roman" w:hAnsi="Times New Roman" w:cs="Times New Roman"/>
          <w:sz w:val="23"/>
          <w:szCs w:val="23"/>
        </w:rPr>
        <w:t>настоящему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Договору Стороны несут ответственность, предусмотренную законодательством Российской Федерации и </w:t>
      </w:r>
      <w:r>
        <w:rPr>
          <w:rFonts w:ascii="Times New Roman" w:hAnsi="Times New Roman" w:cs="Times New Roman"/>
          <w:sz w:val="23"/>
          <w:szCs w:val="23"/>
        </w:rPr>
        <w:t>настоящим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Договором.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5.2.1. Безвозмездного оказания образовательной услуги.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5.2.2. Соразмерного уменьшения стоимости оказанной образовательной услуги.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5.3. Заказчик вправе отказаться от исполнения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 и потребовать полного возмещения убытков, если в 30-ти дневный срок недостатки образовательной услуги не устранены Исполнителем. Заказчик также вправе отказаться от исполнения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Договора, если им обнаружен существенный недостаток оказанной образовательной услуги или иные существенные отступления от условий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5.4.3. Потребовать уменьшения стоимости образовательной услуги;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5.4.4. Расторгнуть </w:t>
      </w:r>
      <w:r>
        <w:rPr>
          <w:rFonts w:ascii="Times New Roman" w:hAnsi="Times New Roman" w:cs="Times New Roman"/>
          <w:sz w:val="23"/>
          <w:szCs w:val="23"/>
        </w:rPr>
        <w:t>настоящий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Договор.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VI. Срок действия Договора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6.1. Настоящий договор вступает в силу со дня зачисления обучающегося в БПОУ РА «ГАГПК им. М.З.Гнездилова» и действует до полного исполнения Сторонами обязательств.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                                  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   Заказчик: ________________ Обучающийся: ________________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 xml:space="preserve">     (подпись) </w:t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 xml:space="preserve">    (подпись)</w:t>
      </w:r>
    </w:p>
    <w:p>
      <w:pP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br w:type="page"/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VII. Заключительные положения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7.1. Исполнитель вправе снизить стоимость платной образовательной услуги по </w:t>
      </w:r>
      <w:r>
        <w:rPr>
          <w:rFonts w:ascii="Times New Roman" w:hAnsi="Times New Roman" w:cs="Times New Roman"/>
          <w:sz w:val="23"/>
          <w:szCs w:val="23"/>
        </w:rPr>
        <w:t>настоящему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7.2. Сведения, указанные в </w:t>
      </w:r>
      <w:r>
        <w:rPr>
          <w:rFonts w:ascii="Times New Roman" w:hAnsi="Times New Roman" w:cs="Times New Roman"/>
          <w:sz w:val="23"/>
          <w:szCs w:val="23"/>
        </w:rPr>
        <w:t>настоящем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Договоре, соответствуют информации, размещенной на официальном сайте Исполнителя в сети «Интернет» на дату заключения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7.3. Обучающийся и Заказчик дают согласие Исполнителю на автоматизированную, а также без использования средств автоматизации, обработку персональных данных, а именно совершение действий, предусмотренным Федеральным законом от 27 июля 2006 года № 152-ФЗ «О персональных данных» со сведениями, представленными Исполнителю.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7.4.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БПОУ РА «ГАГПК им. М.З.Гнездилова» до даты издания приказа об окончании обучения или отчислении Обучающегося из БПОУ РА «ГАГПК им. М.З.Гнездилова».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7.5. Договор составлен в _</w:t>
      </w:r>
      <w:r>
        <w:rPr>
          <w:rFonts w:ascii="Times New Roman" w:hAnsi="Times New Roman" w:eastAsia="Times New Roman" w:cs="Times New Roman"/>
          <w:i/>
          <w:color w:val="000000"/>
          <w:sz w:val="23"/>
          <w:szCs w:val="23"/>
          <w:u w:val="single"/>
        </w:rPr>
        <w:t>2-х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_ экземплярах, по одному для каждой из сторон. Все экземпляры имеют одинаковую юридическую силу. Изменения и дополнения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 могут производиться только в письменной форме и подписываться уполномоченными представителями Сторон.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7.6. Изменения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 Договора оформляются дополнительными соглашениями к Договору.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en-US"/>
        </w:rPr>
        <w:t>VIII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</w:rPr>
        <w:t>. Адреса и реквизиты Сторон</w:t>
      </w:r>
    </w:p>
    <w:tbl>
      <w:tblPr>
        <w:tblStyle w:val="8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382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32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Исполнитель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Бюджетное профессиональное образовательное учреждение Республики Алтай «Горно-Алтайский государственный политехнический  колледж имени М.З. Гнездилова»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649002,Республика Алтай,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 Горно-Алтайск,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пр. Коммунистический,121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0411008510  КПП 041101001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 048405001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получателя Министерство финансов Республики Алтай (БПОУ РА  «ГАГПК им. М.З. Гнездилова»,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л/с 20776Э76820)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 ТОФК 018405033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ОТДЕЛЕНИЕ-НБ РЕСПУБЛИКА АЛТАЙ БАНКА РОССИИ/УФК по Республике Алтай г. Горно-Алтайск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Единый казначейский счет40102810045370000071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Казначейский счет 03224643840000007700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ОКАТО 84401000000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 84701000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1020400755242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БПОУ РА «ГАГПК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М.З. Гнездилова»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______________Е. В. Басаргина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>
            <w:pPr>
              <w:pStyle w:val="1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3827" w:type="dxa"/>
          </w:tcPr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Заказчик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отчество/наименование ЮЛ)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 адрес места жительства)</w:t>
            </w:r>
          </w:p>
          <w:p>
            <w:pPr>
              <w:pStyle w:val="12"/>
              <w:tabs>
                <w:tab w:val="center" w:pos="510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>
            <w:pPr>
              <w:pStyle w:val="12"/>
              <w:tabs>
                <w:tab w:val="center" w:pos="5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номер;</w:t>
            </w:r>
          </w:p>
          <w:p>
            <w:pPr>
              <w:pStyle w:val="12"/>
              <w:tabs>
                <w:tab w:val="center" w:pos="510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  <w:p>
            <w:pPr>
              <w:pStyle w:val="1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</w:t>
            </w:r>
          </w:p>
          <w:p>
            <w:pPr>
              <w:pStyle w:val="1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</w:t>
            </w:r>
          </w:p>
          <w:p>
            <w:pPr>
              <w:pStyle w:val="1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</w:t>
            </w:r>
          </w:p>
          <w:p>
            <w:pPr>
              <w:pStyle w:val="1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</w:t>
            </w:r>
          </w:p>
          <w:p>
            <w:pPr>
              <w:pStyle w:val="12"/>
              <w:tabs>
                <w:tab w:val="center" w:pos="5103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банковские реквизиты  (при наличии)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____________/___________________/</w:t>
            </w:r>
          </w:p>
          <w:p>
            <w:pPr>
              <w:pStyle w:val="1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                            (Ф.И.О.)</w:t>
            </w:r>
          </w:p>
        </w:tc>
        <w:tc>
          <w:tcPr>
            <w:tcW w:w="3544" w:type="dxa"/>
          </w:tcPr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Обучающийся</w:t>
            </w:r>
          </w:p>
          <w:p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</w:t>
            </w:r>
          </w:p>
          <w:p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_______________________________                                        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>
            <w:pPr>
              <w:pStyle w:val="12"/>
              <w:tabs>
                <w:tab w:val="center" w:pos="510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>
            <w:pPr>
              <w:pStyle w:val="12"/>
              <w:tabs>
                <w:tab w:val="center" w:pos="510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номер;</w:t>
            </w:r>
          </w:p>
          <w:p>
            <w:pPr>
              <w:pStyle w:val="12"/>
              <w:tabs>
                <w:tab w:val="center" w:pos="510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  <w:p>
            <w:pPr>
              <w:pStyle w:val="1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</w:t>
            </w:r>
          </w:p>
          <w:p>
            <w:pPr>
              <w:pStyle w:val="1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</w:t>
            </w:r>
          </w:p>
          <w:p>
            <w:pPr>
              <w:pStyle w:val="1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</w:t>
            </w:r>
          </w:p>
          <w:p>
            <w:pPr>
              <w:pStyle w:val="1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</w:t>
            </w:r>
          </w:p>
          <w:p>
            <w:pPr>
              <w:pStyle w:val="12"/>
              <w:tabs>
                <w:tab w:val="center" w:pos="510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банковские реквизиты  (при наличии)</w:t>
            </w:r>
          </w:p>
          <w:p>
            <w:pPr>
              <w:pStyle w:val="12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____________/___________________/</w:t>
            </w:r>
          </w:p>
          <w:p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(подпись)                            (Ф.И.О.)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_______________________________________________________________________________________</w:t>
      </w:r>
    </w:p>
    <w:sectPr>
      <w:pgSz w:w="11906" w:h="16838"/>
      <w:pgMar w:top="425" w:right="425" w:bottom="426" w:left="992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5"/>
    <w:rsid w:val="000552C0"/>
    <w:rsid w:val="00062ACE"/>
    <w:rsid w:val="0007667A"/>
    <w:rsid w:val="00096B59"/>
    <w:rsid w:val="000E6F35"/>
    <w:rsid w:val="000F2249"/>
    <w:rsid w:val="00112447"/>
    <w:rsid w:val="00167B0C"/>
    <w:rsid w:val="001724E6"/>
    <w:rsid w:val="00176662"/>
    <w:rsid w:val="00176F90"/>
    <w:rsid w:val="001877F6"/>
    <w:rsid w:val="00190C53"/>
    <w:rsid w:val="001C7703"/>
    <w:rsid w:val="001E4FA9"/>
    <w:rsid w:val="001E6C8C"/>
    <w:rsid w:val="001F5E0C"/>
    <w:rsid w:val="002006CF"/>
    <w:rsid w:val="00223CE6"/>
    <w:rsid w:val="002244EE"/>
    <w:rsid w:val="00250C9C"/>
    <w:rsid w:val="00254D70"/>
    <w:rsid w:val="00267784"/>
    <w:rsid w:val="0027399E"/>
    <w:rsid w:val="00277F2E"/>
    <w:rsid w:val="0029723B"/>
    <w:rsid w:val="002C344D"/>
    <w:rsid w:val="002F41E2"/>
    <w:rsid w:val="002F4C80"/>
    <w:rsid w:val="003423CE"/>
    <w:rsid w:val="0034544F"/>
    <w:rsid w:val="00345713"/>
    <w:rsid w:val="00352BD0"/>
    <w:rsid w:val="003A226B"/>
    <w:rsid w:val="003B4568"/>
    <w:rsid w:val="003D7A65"/>
    <w:rsid w:val="003E707E"/>
    <w:rsid w:val="003F1703"/>
    <w:rsid w:val="00401E81"/>
    <w:rsid w:val="0042043F"/>
    <w:rsid w:val="004235D1"/>
    <w:rsid w:val="004362C5"/>
    <w:rsid w:val="00436411"/>
    <w:rsid w:val="00446062"/>
    <w:rsid w:val="0044708C"/>
    <w:rsid w:val="00464B70"/>
    <w:rsid w:val="00487244"/>
    <w:rsid w:val="004A14A9"/>
    <w:rsid w:val="005022AD"/>
    <w:rsid w:val="00526D63"/>
    <w:rsid w:val="00553ACC"/>
    <w:rsid w:val="005603C5"/>
    <w:rsid w:val="005631B4"/>
    <w:rsid w:val="00587123"/>
    <w:rsid w:val="005B3344"/>
    <w:rsid w:val="005B3CCE"/>
    <w:rsid w:val="005B417E"/>
    <w:rsid w:val="005B60DA"/>
    <w:rsid w:val="005B7119"/>
    <w:rsid w:val="005F22A5"/>
    <w:rsid w:val="00625AA4"/>
    <w:rsid w:val="006262DE"/>
    <w:rsid w:val="006263D0"/>
    <w:rsid w:val="006319EF"/>
    <w:rsid w:val="0064331D"/>
    <w:rsid w:val="00646DAA"/>
    <w:rsid w:val="006C0F46"/>
    <w:rsid w:val="006D0ABC"/>
    <w:rsid w:val="0070668E"/>
    <w:rsid w:val="00711A84"/>
    <w:rsid w:val="007147A5"/>
    <w:rsid w:val="00725668"/>
    <w:rsid w:val="00730FF4"/>
    <w:rsid w:val="00732ED4"/>
    <w:rsid w:val="00743F04"/>
    <w:rsid w:val="00753E77"/>
    <w:rsid w:val="00796A91"/>
    <w:rsid w:val="007C6B8A"/>
    <w:rsid w:val="007D0B58"/>
    <w:rsid w:val="007F562A"/>
    <w:rsid w:val="008070AE"/>
    <w:rsid w:val="00810869"/>
    <w:rsid w:val="00837DA4"/>
    <w:rsid w:val="00894013"/>
    <w:rsid w:val="008D39D3"/>
    <w:rsid w:val="008E683E"/>
    <w:rsid w:val="009069BE"/>
    <w:rsid w:val="00926A03"/>
    <w:rsid w:val="0098363F"/>
    <w:rsid w:val="009900B9"/>
    <w:rsid w:val="009D0D96"/>
    <w:rsid w:val="009F491E"/>
    <w:rsid w:val="009F5982"/>
    <w:rsid w:val="00A22B17"/>
    <w:rsid w:val="00A24C31"/>
    <w:rsid w:val="00A27888"/>
    <w:rsid w:val="00A31BCC"/>
    <w:rsid w:val="00A55CE4"/>
    <w:rsid w:val="00A62D24"/>
    <w:rsid w:val="00A705A2"/>
    <w:rsid w:val="00AC2604"/>
    <w:rsid w:val="00AD141F"/>
    <w:rsid w:val="00AD6933"/>
    <w:rsid w:val="00AE4A9F"/>
    <w:rsid w:val="00AE5E53"/>
    <w:rsid w:val="00AF2395"/>
    <w:rsid w:val="00B07185"/>
    <w:rsid w:val="00B133F0"/>
    <w:rsid w:val="00B228DA"/>
    <w:rsid w:val="00B26EA9"/>
    <w:rsid w:val="00B47A14"/>
    <w:rsid w:val="00B55770"/>
    <w:rsid w:val="00B64CAF"/>
    <w:rsid w:val="00B73B30"/>
    <w:rsid w:val="00B74062"/>
    <w:rsid w:val="00B77DCD"/>
    <w:rsid w:val="00B93D96"/>
    <w:rsid w:val="00BB6AA9"/>
    <w:rsid w:val="00BD65C8"/>
    <w:rsid w:val="00BF64F0"/>
    <w:rsid w:val="00C03017"/>
    <w:rsid w:val="00C5616A"/>
    <w:rsid w:val="00C71B25"/>
    <w:rsid w:val="00CB6D98"/>
    <w:rsid w:val="00CC4EA9"/>
    <w:rsid w:val="00CE42DB"/>
    <w:rsid w:val="00CF68C4"/>
    <w:rsid w:val="00D04E0E"/>
    <w:rsid w:val="00D20D2A"/>
    <w:rsid w:val="00D24FAC"/>
    <w:rsid w:val="00D33BCE"/>
    <w:rsid w:val="00D37B32"/>
    <w:rsid w:val="00D4217F"/>
    <w:rsid w:val="00D561E2"/>
    <w:rsid w:val="00D92C79"/>
    <w:rsid w:val="00DA12EF"/>
    <w:rsid w:val="00DA2E95"/>
    <w:rsid w:val="00DA44CD"/>
    <w:rsid w:val="00E10E5D"/>
    <w:rsid w:val="00E2370F"/>
    <w:rsid w:val="00E90039"/>
    <w:rsid w:val="00E90E4C"/>
    <w:rsid w:val="00EB262D"/>
    <w:rsid w:val="00EE5FD0"/>
    <w:rsid w:val="00EF42E3"/>
    <w:rsid w:val="00F1196B"/>
    <w:rsid w:val="00F43AC5"/>
    <w:rsid w:val="00F74D51"/>
    <w:rsid w:val="00F759D4"/>
    <w:rsid w:val="00F817F4"/>
    <w:rsid w:val="00F97E59"/>
    <w:rsid w:val="00FA0939"/>
    <w:rsid w:val="00FA275B"/>
    <w:rsid w:val="00FB7F29"/>
    <w:rsid w:val="00FD0494"/>
    <w:rsid w:val="00FD65F0"/>
    <w:rsid w:val="207947D9"/>
    <w:rsid w:val="2F801F5B"/>
    <w:rsid w:val="40BA7B2E"/>
    <w:rsid w:val="59FE3A9A"/>
    <w:rsid w:val="6C264DF8"/>
    <w:rsid w:val="7BE94E0D"/>
    <w:rsid w:val="7CC26D3E"/>
    <w:rsid w:val="7E8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TML Preformatted"/>
    <w:basedOn w:val="1"/>
    <w:link w:val="10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8">
    <w:name w:val="Table Grid"/>
    <w:basedOn w:val="4"/>
    <w:qFormat/>
    <w:uiPriority w:val="59"/>
    <w:pPr>
      <w:spacing w:after="0" w:line="240" w:lineRule="auto"/>
    </w:pPr>
    <w:rPr>
      <w:rFonts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0">
    <w:name w:val="Стандартный HTML Знак"/>
    <w:basedOn w:val="3"/>
    <w:link w:val="7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1">
    <w:name w:val="apple-converted-space"/>
    <w:basedOn w:val="3"/>
    <w:qFormat/>
    <w:uiPriority w:val="0"/>
  </w:style>
  <w:style w:type="paragraph" w:customStyle="1" w:styleId="12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13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B4E9-A011-4482-B665-95B4722D07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2817</Words>
  <Characters>16060</Characters>
  <Lines>133</Lines>
  <Paragraphs>37</Paragraphs>
  <TotalTime>441</TotalTime>
  <ScaleCrop>false</ScaleCrop>
  <LinksUpToDate>false</LinksUpToDate>
  <CharactersWithSpaces>18840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2020-07-07T06:52:00Z</dcterms:created>
  <dc:creator>Татьяна</dc:creator>
  <cp:lastModifiedBy>Любовь Казанцев�</cp:lastModifiedBy>
  <cp:lastPrinted>2022-12-13T09:51:00Z</cp:lastPrinted>
  <dcterms:modified xsi:type="dcterms:W3CDTF">2023-01-11T09:08:24Z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794BBC5C5CF946A48426D3ACFA00B9BE</vt:lpwstr>
  </property>
</Properties>
</file>